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BF26" w14:textId="77777777" w:rsidR="00C37911" w:rsidRPr="00C37911" w:rsidRDefault="00C37911" w:rsidP="00C37911">
      <w:pPr>
        <w:rPr>
          <w:color w:val="231F20"/>
        </w:rPr>
      </w:pPr>
      <w:r w:rsidRPr="00C37911">
        <w:rPr>
          <w:color w:val="231F20"/>
        </w:rPr>
        <w:t xml:space="preserve">Dear </w:t>
      </w:r>
      <w:r w:rsidRPr="00C37911">
        <w:rPr>
          <w:b/>
          <w:bCs/>
          <w:color w:val="231F20"/>
        </w:rPr>
        <w:t>[Manager's Name]</w:t>
      </w:r>
      <w:r w:rsidRPr="00C37911">
        <w:rPr>
          <w:color w:val="231F20"/>
        </w:rPr>
        <w:t>,</w:t>
      </w:r>
    </w:p>
    <w:p w14:paraId="0FF5CFA0" w14:textId="77777777" w:rsidR="00C37911" w:rsidRPr="00C37911" w:rsidRDefault="00C37911" w:rsidP="00C37911">
      <w:pPr>
        <w:rPr>
          <w:color w:val="231F20"/>
        </w:rPr>
      </w:pPr>
    </w:p>
    <w:p w14:paraId="4D4E4679" w14:textId="77777777" w:rsidR="001354F9" w:rsidRDefault="001354F9" w:rsidP="001354F9">
      <w:pPr>
        <w:rPr>
          <w:color w:val="231F20"/>
        </w:rPr>
      </w:pPr>
      <w:r w:rsidRPr="001354F9">
        <w:rPr>
          <w:color w:val="231F20"/>
        </w:rPr>
        <w:t xml:space="preserve">I'd like to request your approval to attend </w:t>
      </w:r>
      <w:r w:rsidRPr="001354F9">
        <w:rPr>
          <w:b/>
          <w:bCs/>
          <w:color w:val="231F20"/>
        </w:rPr>
        <w:t>Secure Together Chicago 2026</w:t>
      </w:r>
      <w:r w:rsidRPr="001354F9">
        <w:rPr>
          <w:color w:val="231F20"/>
        </w:rPr>
        <w:t xml:space="preserve">, hosted by </w:t>
      </w:r>
      <w:proofErr w:type="spellStart"/>
      <w:r w:rsidRPr="001354F9">
        <w:rPr>
          <w:color w:val="231F20"/>
        </w:rPr>
        <w:t>SecurityBridge</w:t>
      </w:r>
      <w:proofErr w:type="spellEnd"/>
      <w:r w:rsidRPr="001354F9">
        <w:rPr>
          <w:color w:val="231F20"/>
        </w:rPr>
        <w:t xml:space="preserve"> on </w:t>
      </w:r>
      <w:r w:rsidRPr="001354F9">
        <w:rPr>
          <w:b/>
          <w:bCs/>
          <w:color w:val="231F20"/>
        </w:rPr>
        <w:t>October 15, 2026</w:t>
      </w:r>
      <w:r w:rsidRPr="001354F9">
        <w:rPr>
          <w:color w:val="231F20"/>
        </w:rPr>
        <w:t xml:space="preserve">, from </w:t>
      </w:r>
      <w:r w:rsidRPr="001354F9">
        <w:rPr>
          <w:b/>
          <w:bCs/>
          <w:color w:val="231F20"/>
        </w:rPr>
        <w:t>9:00 AM – 5:00 PM</w:t>
      </w:r>
      <w:r w:rsidRPr="001354F9">
        <w:rPr>
          <w:color w:val="231F20"/>
        </w:rPr>
        <w:t xml:space="preserve"> at </w:t>
      </w:r>
      <w:r w:rsidRPr="001354F9">
        <w:rPr>
          <w:b/>
          <w:bCs/>
          <w:color w:val="231F20"/>
        </w:rPr>
        <w:t>Accenture Tower, 500 W Madison Street, Chicago, IL</w:t>
      </w:r>
      <w:r w:rsidRPr="001354F9">
        <w:rPr>
          <w:color w:val="231F20"/>
        </w:rPr>
        <w:t>.</w:t>
      </w:r>
    </w:p>
    <w:p w14:paraId="3D3B9472" w14:textId="77777777" w:rsidR="001354F9" w:rsidRPr="001354F9" w:rsidRDefault="001354F9" w:rsidP="001354F9">
      <w:pPr>
        <w:rPr>
          <w:color w:val="231F20"/>
        </w:rPr>
      </w:pPr>
    </w:p>
    <w:p w14:paraId="4EF26C31" w14:textId="77777777" w:rsidR="001354F9" w:rsidRDefault="001354F9" w:rsidP="001354F9">
      <w:pPr>
        <w:rPr>
          <w:color w:val="231F20"/>
        </w:rPr>
      </w:pPr>
      <w:r w:rsidRPr="001354F9">
        <w:rPr>
          <w:color w:val="231F20"/>
        </w:rPr>
        <w:t>This one-day event brings together SAP security experts, cybersecurity leaders, and industry peers to discuss today's most pressing SAP security challenges and practical strategies for protecting critical business systems.</w:t>
      </w:r>
    </w:p>
    <w:p w14:paraId="600EB238" w14:textId="77777777" w:rsidR="001354F9" w:rsidRPr="001354F9" w:rsidRDefault="001354F9" w:rsidP="001354F9">
      <w:pPr>
        <w:rPr>
          <w:color w:val="231F20"/>
        </w:rPr>
      </w:pPr>
    </w:p>
    <w:p w14:paraId="452D84A5" w14:textId="77777777" w:rsidR="001354F9" w:rsidRDefault="001354F9" w:rsidP="001354F9">
      <w:pPr>
        <w:rPr>
          <w:color w:val="231F20"/>
        </w:rPr>
      </w:pPr>
      <w:r w:rsidRPr="001354F9">
        <w:rPr>
          <w:color w:val="231F20"/>
        </w:rPr>
        <w:t xml:space="preserve">The event is </w:t>
      </w:r>
      <w:r w:rsidRPr="001354F9">
        <w:rPr>
          <w:b/>
          <w:bCs/>
          <w:color w:val="231F20"/>
        </w:rPr>
        <w:t>free to attend</w:t>
      </w:r>
      <w:r w:rsidRPr="001354F9">
        <w:rPr>
          <w:color w:val="231F20"/>
        </w:rPr>
        <w:t xml:space="preserve">, with </w:t>
      </w:r>
      <w:r w:rsidRPr="001354F9">
        <w:rPr>
          <w:b/>
          <w:bCs/>
          <w:color w:val="231F20"/>
        </w:rPr>
        <w:t>no registration fee</w:t>
      </w:r>
      <w:r w:rsidRPr="001354F9">
        <w:rPr>
          <w:color w:val="231F20"/>
        </w:rPr>
        <w:t>, making it a cost-effective opportunity to gain valuable knowledge and connect with leading SAP security professionals.</w:t>
      </w:r>
    </w:p>
    <w:p w14:paraId="2D0CD813" w14:textId="77777777" w:rsidR="001354F9" w:rsidRPr="001354F9" w:rsidRDefault="001354F9" w:rsidP="001354F9">
      <w:pPr>
        <w:rPr>
          <w:color w:val="231F20"/>
        </w:rPr>
      </w:pPr>
    </w:p>
    <w:p w14:paraId="7E46768B" w14:textId="77777777" w:rsidR="001354F9" w:rsidRPr="001354F9" w:rsidRDefault="001354F9" w:rsidP="001354F9">
      <w:pPr>
        <w:rPr>
          <w:b/>
          <w:bCs/>
          <w:color w:val="231F20"/>
          <w:lang w:val="de-DE"/>
        </w:rPr>
      </w:pPr>
      <w:r w:rsidRPr="001354F9">
        <w:rPr>
          <w:b/>
          <w:bCs/>
          <w:color w:val="231F20"/>
          <w:lang w:val="de-DE"/>
        </w:rPr>
        <w:t xml:space="preserve">Key Benefits of </w:t>
      </w:r>
      <w:proofErr w:type="spellStart"/>
      <w:r w:rsidRPr="001354F9">
        <w:rPr>
          <w:b/>
          <w:bCs/>
          <w:color w:val="231F20"/>
          <w:lang w:val="de-DE"/>
        </w:rPr>
        <w:t>Attending</w:t>
      </w:r>
      <w:proofErr w:type="spellEnd"/>
    </w:p>
    <w:p w14:paraId="703EB312" w14:textId="77777777" w:rsidR="001354F9" w:rsidRPr="001354F9" w:rsidRDefault="001354F9" w:rsidP="001354F9">
      <w:pPr>
        <w:numPr>
          <w:ilvl w:val="0"/>
          <w:numId w:val="3"/>
        </w:numPr>
        <w:rPr>
          <w:color w:val="231F20"/>
        </w:rPr>
      </w:pPr>
      <w:r w:rsidRPr="001354F9">
        <w:rPr>
          <w:b/>
          <w:bCs/>
          <w:color w:val="231F20"/>
        </w:rPr>
        <w:t>Expert Sessions:</w:t>
      </w:r>
      <w:r w:rsidRPr="001354F9">
        <w:rPr>
          <w:color w:val="231F20"/>
        </w:rPr>
        <w:t xml:space="preserve"> Hear directly from SAP security specialists, CISOs, and industry leaders.</w:t>
      </w:r>
    </w:p>
    <w:p w14:paraId="3068AE0E" w14:textId="77777777" w:rsidR="001354F9" w:rsidRPr="001354F9" w:rsidRDefault="001354F9" w:rsidP="001354F9">
      <w:pPr>
        <w:numPr>
          <w:ilvl w:val="0"/>
          <w:numId w:val="3"/>
        </w:numPr>
        <w:rPr>
          <w:color w:val="231F20"/>
        </w:rPr>
      </w:pPr>
      <w:r w:rsidRPr="001354F9">
        <w:rPr>
          <w:b/>
          <w:bCs/>
          <w:color w:val="231F20"/>
        </w:rPr>
        <w:t>Practical Insights:</w:t>
      </w:r>
      <w:r w:rsidRPr="001354F9">
        <w:rPr>
          <w:color w:val="231F20"/>
        </w:rPr>
        <w:t xml:space="preserve"> Learn real-world approaches to strengthening SAP security and reducing cyber risk.</w:t>
      </w:r>
    </w:p>
    <w:p w14:paraId="3AEA13F2" w14:textId="77777777" w:rsidR="001354F9" w:rsidRPr="001354F9" w:rsidRDefault="001354F9" w:rsidP="001354F9">
      <w:pPr>
        <w:numPr>
          <w:ilvl w:val="0"/>
          <w:numId w:val="3"/>
        </w:numPr>
        <w:rPr>
          <w:color w:val="231F20"/>
        </w:rPr>
      </w:pPr>
      <w:r w:rsidRPr="001354F9">
        <w:rPr>
          <w:b/>
          <w:bCs/>
          <w:color w:val="231F20"/>
        </w:rPr>
        <w:t>Peer Networking:</w:t>
      </w:r>
      <w:r w:rsidRPr="001354F9">
        <w:rPr>
          <w:color w:val="231F20"/>
        </w:rPr>
        <w:t xml:space="preserve"> Exchange ideas with fellow SAP professionals and security practitioners.</w:t>
      </w:r>
    </w:p>
    <w:p w14:paraId="410C01FB" w14:textId="77777777" w:rsidR="001354F9" w:rsidRDefault="001354F9" w:rsidP="001354F9">
      <w:pPr>
        <w:numPr>
          <w:ilvl w:val="0"/>
          <w:numId w:val="3"/>
        </w:numPr>
        <w:rPr>
          <w:color w:val="231F20"/>
        </w:rPr>
      </w:pPr>
      <w:r w:rsidRPr="001354F9">
        <w:rPr>
          <w:b/>
          <w:bCs/>
          <w:color w:val="231F20"/>
        </w:rPr>
        <w:t>Leading Partners:</w:t>
      </w:r>
      <w:r w:rsidRPr="001354F9">
        <w:rPr>
          <w:color w:val="231F20"/>
        </w:rPr>
        <w:t xml:space="preserve"> Meet with </w:t>
      </w:r>
      <w:proofErr w:type="spellStart"/>
      <w:r w:rsidRPr="001354F9">
        <w:rPr>
          <w:color w:val="231F20"/>
        </w:rPr>
        <w:t>SecurityBridge</w:t>
      </w:r>
      <w:proofErr w:type="spellEnd"/>
      <w:r w:rsidRPr="001354F9">
        <w:rPr>
          <w:color w:val="231F20"/>
        </w:rPr>
        <w:t xml:space="preserve"> and its technology and consulting partners to explore the latest SAP security solutions.</w:t>
      </w:r>
    </w:p>
    <w:p w14:paraId="43BD3064" w14:textId="77777777" w:rsidR="001354F9" w:rsidRPr="001354F9" w:rsidRDefault="001354F9" w:rsidP="001354F9">
      <w:pPr>
        <w:numPr>
          <w:ilvl w:val="0"/>
          <w:numId w:val="3"/>
        </w:numPr>
        <w:rPr>
          <w:color w:val="231F20"/>
        </w:rPr>
      </w:pPr>
    </w:p>
    <w:p w14:paraId="04B4D693" w14:textId="77777777" w:rsidR="001354F9" w:rsidRPr="001354F9" w:rsidRDefault="001354F9" w:rsidP="001354F9">
      <w:pPr>
        <w:rPr>
          <w:b/>
          <w:bCs/>
          <w:color w:val="231F20"/>
        </w:rPr>
      </w:pPr>
      <w:r w:rsidRPr="001354F9">
        <w:rPr>
          <w:b/>
          <w:bCs/>
          <w:color w:val="231F20"/>
        </w:rPr>
        <w:t>Why This Is a Smart Investment</w:t>
      </w:r>
    </w:p>
    <w:p w14:paraId="28987775" w14:textId="77777777" w:rsidR="001354F9" w:rsidRPr="001354F9" w:rsidRDefault="001354F9" w:rsidP="001354F9">
      <w:pPr>
        <w:numPr>
          <w:ilvl w:val="0"/>
          <w:numId w:val="4"/>
        </w:numPr>
        <w:rPr>
          <w:color w:val="231F20"/>
        </w:rPr>
      </w:pPr>
      <w:r w:rsidRPr="001354F9">
        <w:rPr>
          <w:b/>
          <w:bCs/>
          <w:color w:val="231F20"/>
        </w:rPr>
        <w:t>Free registration</w:t>
      </w:r>
      <w:r w:rsidRPr="001354F9">
        <w:rPr>
          <w:color w:val="231F20"/>
        </w:rPr>
        <w:t xml:space="preserve"> – no event ticket required.</w:t>
      </w:r>
    </w:p>
    <w:p w14:paraId="7C2B83DD" w14:textId="77777777" w:rsidR="001354F9" w:rsidRPr="001354F9" w:rsidRDefault="001354F9" w:rsidP="001354F9">
      <w:pPr>
        <w:numPr>
          <w:ilvl w:val="0"/>
          <w:numId w:val="4"/>
        </w:numPr>
        <w:rPr>
          <w:color w:val="231F20"/>
        </w:rPr>
      </w:pPr>
      <w:r w:rsidRPr="001354F9">
        <w:rPr>
          <w:b/>
          <w:bCs/>
          <w:color w:val="231F20"/>
        </w:rPr>
        <w:t>One-day format</w:t>
      </w:r>
      <w:r w:rsidRPr="001354F9">
        <w:rPr>
          <w:color w:val="231F20"/>
        </w:rPr>
        <w:t xml:space="preserve"> minimizes time away from the office.</w:t>
      </w:r>
    </w:p>
    <w:p w14:paraId="2C6EB69D" w14:textId="77777777" w:rsidR="001354F9" w:rsidRDefault="001354F9" w:rsidP="001354F9">
      <w:pPr>
        <w:numPr>
          <w:ilvl w:val="0"/>
          <w:numId w:val="4"/>
        </w:numPr>
        <w:rPr>
          <w:color w:val="231F20"/>
        </w:rPr>
      </w:pPr>
      <w:r w:rsidRPr="001354F9">
        <w:rPr>
          <w:b/>
          <w:bCs/>
          <w:color w:val="231F20"/>
        </w:rPr>
        <w:t>Actionable takeaways</w:t>
      </w:r>
      <w:r w:rsidRPr="001354F9">
        <w:rPr>
          <w:color w:val="231F20"/>
        </w:rPr>
        <w:t xml:space="preserve"> that can help improve our organization's SAP security strategy and support future initiatives.</w:t>
      </w:r>
    </w:p>
    <w:p w14:paraId="3FD80959" w14:textId="77777777" w:rsidR="001354F9" w:rsidRPr="001354F9" w:rsidRDefault="001354F9" w:rsidP="001354F9">
      <w:pPr>
        <w:ind w:left="720"/>
        <w:rPr>
          <w:color w:val="231F20"/>
        </w:rPr>
      </w:pPr>
    </w:p>
    <w:p w14:paraId="2E606C4B" w14:textId="77777777" w:rsidR="001354F9" w:rsidRPr="001354F9" w:rsidRDefault="001354F9" w:rsidP="001354F9">
      <w:pPr>
        <w:rPr>
          <w:color w:val="231F20"/>
        </w:rPr>
      </w:pPr>
      <w:r w:rsidRPr="001354F9">
        <w:rPr>
          <w:color w:val="231F20"/>
        </w:rPr>
        <w:t>While the event is free to attend, travel and accommodation expenses are not included.</w:t>
      </w:r>
    </w:p>
    <w:p w14:paraId="4427491F" w14:textId="77777777" w:rsidR="001354F9" w:rsidRDefault="001354F9" w:rsidP="001354F9">
      <w:pPr>
        <w:rPr>
          <w:color w:val="231F20"/>
        </w:rPr>
      </w:pPr>
      <w:r w:rsidRPr="001354F9">
        <w:rPr>
          <w:color w:val="231F20"/>
        </w:rPr>
        <w:t>You can view the full agenda and event details here:</w:t>
      </w:r>
    </w:p>
    <w:p w14:paraId="2CCCECBA" w14:textId="77777777" w:rsidR="001354F9" w:rsidRPr="001354F9" w:rsidRDefault="001354F9" w:rsidP="001354F9">
      <w:pPr>
        <w:rPr>
          <w:color w:val="231F20"/>
        </w:rPr>
      </w:pPr>
    </w:p>
    <w:p w14:paraId="322CF5DE" w14:textId="77777777" w:rsidR="001354F9" w:rsidRDefault="001354F9" w:rsidP="001354F9">
      <w:pPr>
        <w:rPr>
          <w:color w:val="231F20"/>
        </w:rPr>
      </w:pPr>
      <w:hyperlink r:id="rId11" w:history="1">
        <w:r w:rsidRPr="001354F9">
          <w:rPr>
            <w:rStyle w:val="Hyperlink"/>
            <w:b/>
            <w:bCs/>
          </w:rPr>
          <w:t>https://securitybridge.swoogo.com/secure-together-chicago-2026/12683120</w:t>
        </w:r>
      </w:hyperlink>
    </w:p>
    <w:p w14:paraId="0DCFE238" w14:textId="77777777" w:rsidR="001354F9" w:rsidRPr="001354F9" w:rsidRDefault="001354F9" w:rsidP="001354F9">
      <w:pPr>
        <w:rPr>
          <w:color w:val="231F20"/>
        </w:rPr>
      </w:pPr>
    </w:p>
    <w:p w14:paraId="01E103B1" w14:textId="77777777" w:rsidR="001354F9" w:rsidRPr="001354F9" w:rsidRDefault="001354F9" w:rsidP="001354F9">
      <w:pPr>
        <w:rPr>
          <w:color w:val="231F20"/>
        </w:rPr>
      </w:pPr>
      <w:r w:rsidRPr="001354F9">
        <w:rPr>
          <w:color w:val="231F20"/>
        </w:rPr>
        <w:t>Thank you for considering my request. I'm confident the knowledge and connections gained at Secure Together Chicago 2026 will provide immediate value to our team. I'd also be happy to share key takeaways with colleagues after the event.</w:t>
      </w:r>
    </w:p>
    <w:p w14:paraId="3BAEE794" w14:textId="77777777" w:rsidR="00C37911" w:rsidRPr="00C37911" w:rsidRDefault="00C37911" w:rsidP="00C37911">
      <w:pPr>
        <w:rPr>
          <w:color w:val="231F20"/>
        </w:rPr>
      </w:pPr>
    </w:p>
    <w:p w14:paraId="3FF6E98A" w14:textId="77777777" w:rsidR="00C37911" w:rsidRPr="00C37911" w:rsidRDefault="00C37911" w:rsidP="00C37911">
      <w:pPr>
        <w:rPr>
          <w:color w:val="231F20"/>
        </w:rPr>
      </w:pPr>
      <w:r w:rsidRPr="00C37911">
        <w:rPr>
          <w:color w:val="231F20"/>
        </w:rPr>
        <w:t>Best regards,</w:t>
      </w:r>
    </w:p>
    <w:p w14:paraId="7E6A25A0" w14:textId="77777777" w:rsidR="00C37911" w:rsidRPr="00C37911" w:rsidRDefault="00C37911" w:rsidP="00C37911">
      <w:pPr>
        <w:rPr>
          <w:color w:val="231F20"/>
        </w:rPr>
      </w:pPr>
      <w:r w:rsidRPr="00C37911">
        <w:rPr>
          <w:color w:val="231F20"/>
        </w:rPr>
        <w:br/>
      </w:r>
      <w:r w:rsidRPr="00C37911">
        <w:rPr>
          <w:b/>
          <w:bCs/>
          <w:color w:val="231F20"/>
        </w:rPr>
        <w:t>[Your Name]</w:t>
      </w:r>
      <w:r w:rsidRPr="00C37911">
        <w:rPr>
          <w:color w:val="231F20"/>
        </w:rPr>
        <w:br/>
      </w:r>
      <w:r w:rsidRPr="00C37911">
        <w:rPr>
          <w:b/>
          <w:bCs/>
          <w:color w:val="231F20"/>
        </w:rPr>
        <w:t>[Your Position]</w:t>
      </w:r>
    </w:p>
    <w:p w14:paraId="49326ACD" w14:textId="77777777" w:rsidR="00BE2BF4" w:rsidRPr="00C37911" w:rsidRDefault="00BE2BF4" w:rsidP="00C37911"/>
    <w:sectPr w:rsidR="00BE2BF4" w:rsidRPr="00C37911" w:rsidSect="00BE2BF4">
      <w:headerReference w:type="default" r:id="rId12"/>
      <w:footerReference w:type="default" r:id="rId13"/>
      <w:type w:val="continuous"/>
      <w:pgSz w:w="11910" w:h="16840"/>
      <w:pgMar w:top="3969" w:right="1134" w:bottom="1134" w:left="1134" w:header="1134"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9F7F2" w14:textId="77777777" w:rsidR="00B41E2A" w:rsidRDefault="00B41E2A">
      <w:r>
        <w:separator/>
      </w:r>
    </w:p>
  </w:endnote>
  <w:endnote w:type="continuationSeparator" w:id="0">
    <w:p w14:paraId="1B049C54" w14:textId="77777777" w:rsidR="00B41E2A" w:rsidRDefault="00B4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3236" w14:textId="77777777" w:rsidR="005A3594" w:rsidRDefault="00C37911">
    <w:pPr>
      <w:pStyle w:val="Textkrper"/>
      <w:spacing w:line="14" w:lineRule="auto"/>
    </w:pPr>
    <w:r>
      <w:rPr>
        <w:noProof/>
      </w:rPr>
      <mc:AlternateContent>
        <mc:Choice Requires="wps">
          <w:drawing>
            <wp:anchor distT="0" distB="0" distL="0" distR="0" simplePos="0" relativeHeight="487545344" behindDoc="1" locked="0" layoutInCell="1" allowOverlap="1" wp14:anchorId="0EAA34DB" wp14:editId="7DB0530D">
              <wp:simplePos x="0" y="0"/>
              <wp:positionH relativeFrom="page">
                <wp:posOffset>0</wp:posOffset>
              </wp:positionH>
              <wp:positionV relativeFrom="page">
                <wp:posOffset>10512006</wp:posOffset>
              </wp:positionV>
              <wp:extent cx="7560309" cy="18034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80340"/>
                      </a:xfrm>
                      <a:custGeom>
                        <a:avLst/>
                        <a:gdLst/>
                        <a:ahLst/>
                        <a:cxnLst/>
                        <a:rect l="l" t="t" r="r" b="b"/>
                        <a:pathLst>
                          <a:path w="7560309" h="180340">
                            <a:moveTo>
                              <a:pt x="7559992" y="0"/>
                            </a:moveTo>
                            <a:lnTo>
                              <a:pt x="0" y="0"/>
                            </a:lnTo>
                            <a:lnTo>
                              <a:pt x="0" y="179997"/>
                            </a:lnTo>
                            <a:lnTo>
                              <a:pt x="7559992" y="179997"/>
                            </a:lnTo>
                            <a:lnTo>
                              <a:pt x="7559992" y="0"/>
                            </a:lnTo>
                            <a:close/>
                          </a:path>
                        </a:pathLst>
                      </a:custGeom>
                      <a:solidFill>
                        <a:srgbClr val="000412"/>
                      </a:solidFill>
                    </wps:spPr>
                    <wps:bodyPr wrap="square" lIns="0" tIns="0" rIns="0" bIns="0" rtlCol="0">
                      <a:prstTxWarp prst="textNoShape">
                        <a:avLst/>
                      </a:prstTxWarp>
                      <a:noAutofit/>
                    </wps:bodyPr>
                  </wps:wsp>
                </a:graphicData>
              </a:graphic>
            </wp:anchor>
          </w:drawing>
        </mc:Choice>
        <mc:Fallback>
          <w:pict>
            <v:shape w14:anchorId="4683B865" id="Graphic 9" o:spid="_x0000_s1026" style="position:absolute;margin-left:0;margin-top:827.7pt;width:595.3pt;height:14.2pt;z-index:-15771136;visibility:visible;mso-wrap-style:square;mso-wrap-distance-left:0;mso-wrap-distance-top:0;mso-wrap-distance-right:0;mso-wrap-distance-bottom:0;mso-position-horizontal:absolute;mso-position-horizontal-relative:page;mso-position-vertical:absolute;mso-position-vertical-relative:page;v-text-anchor:top" coordsize="7560309,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" path="m7559992,l,,,179997r7559992,l7559992,xe" fillcolor="#000412"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9A3E" w14:textId="77777777" w:rsidR="00B41E2A" w:rsidRDefault="00B41E2A">
      <w:r>
        <w:separator/>
      </w:r>
    </w:p>
  </w:footnote>
  <w:footnote w:type="continuationSeparator" w:id="0">
    <w:p w14:paraId="360C2E76" w14:textId="77777777" w:rsidR="00B41E2A" w:rsidRDefault="00B41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D848E" w14:textId="77777777" w:rsidR="005A3594" w:rsidRDefault="00C37911">
    <w:pPr>
      <w:pStyle w:val="Textkrper"/>
      <w:spacing w:line="14" w:lineRule="auto"/>
    </w:pPr>
    <w:r>
      <w:rPr>
        <w:noProof/>
      </w:rPr>
      <mc:AlternateContent>
        <mc:Choice Requires="wps">
          <w:drawing>
            <wp:anchor distT="0" distB="0" distL="0" distR="0" simplePos="0" relativeHeight="487541248" behindDoc="1" locked="0" layoutInCell="1" allowOverlap="1" wp14:anchorId="11EBE363" wp14:editId="217F1AF8">
              <wp:simplePos x="0" y="0"/>
              <wp:positionH relativeFrom="page">
                <wp:posOffset>7487994</wp:posOffset>
              </wp:positionH>
              <wp:positionV relativeFrom="page">
                <wp:posOffset>720002</wp:posOffset>
              </wp:positionV>
              <wp:extent cx="72390" cy="9004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900430"/>
                      </a:xfrm>
                      <a:custGeom>
                        <a:avLst/>
                        <a:gdLst/>
                        <a:ahLst/>
                        <a:cxnLst/>
                        <a:rect l="l" t="t" r="r" b="b"/>
                        <a:pathLst>
                          <a:path w="72390" h="900430">
                            <a:moveTo>
                              <a:pt x="72009" y="0"/>
                            </a:moveTo>
                            <a:lnTo>
                              <a:pt x="36004" y="0"/>
                            </a:lnTo>
                            <a:lnTo>
                              <a:pt x="21993" y="2828"/>
                            </a:lnTo>
                            <a:lnTo>
                              <a:pt x="10548" y="10544"/>
                            </a:lnTo>
                            <a:lnTo>
                              <a:pt x="2830" y="21988"/>
                            </a:lnTo>
                            <a:lnTo>
                              <a:pt x="0" y="36004"/>
                            </a:lnTo>
                            <a:lnTo>
                              <a:pt x="0" y="863993"/>
                            </a:lnTo>
                            <a:lnTo>
                              <a:pt x="2830" y="878009"/>
                            </a:lnTo>
                            <a:lnTo>
                              <a:pt x="10548" y="889454"/>
                            </a:lnTo>
                            <a:lnTo>
                              <a:pt x="21993" y="897169"/>
                            </a:lnTo>
                            <a:lnTo>
                              <a:pt x="36004" y="899998"/>
                            </a:lnTo>
                            <a:lnTo>
                              <a:pt x="72009" y="899998"/>
                            </a:lnTo>
                            <a:lnTo>
                              <a:pt x="72009" y="0"/>
                            </a:lnTo>
                            <a:close/>
                          </a:path>
                        </a:pathLst>
                      </a:custGeom>
                      <a:solidFill>
                        <a:srgbClr val="F6884B"/>
                      </a:solidFill>
                    </wps:spPr>
                    <wps:bodyPr wrap="square" lIns="0" tIns="0" rIns="0" bIns="0" rtlCol="0">
                      <a:prstTxWarp prst="textNoShape">
                        <a:avLst/>
                      </a:prstTxWarp>
                      <a:noAutofit/>
                    </wps:bodyPr>
                  </wps:wsp>
                </a:graphicData>
              </a:graphic>
            </wp:anchor>
          </w:drawing>
        </mc:Choice>
        <mc:Fallback>
          <w:pict>
            <v:shape w14:anchorId="7D5DF52E" id="Graphic 1" o:spid="_x0000_s1026" style="position:absolute;margin-left:589.6pt;margin-top:56.7pt;width:5.7pt;height:70.9pt;z-index:-15775232;visibility:visible;mso-wrap-style:square;mso-wrap-distance-left:0;mso-wrap-distance-top:0;mso-wrap-distance-right:0;mso-wrap-distance-bottom:0;mso-position-horizontal:absolute;mso-position-horizontal-relative:page;mso-position-vertical:absolute;mso-position-vertical-relative:page;v-text-anchor:top" coordsize="72390,90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" path="m72009,l36004,,21993,2828,10548,10544,2830,21988,,36004,,863993r2830,14016l10548,889454r11445,7715l36004,899998r36005,l72009,xe" fillcolor="#f6884b" stroked="f">
              <v:path arrowok="t"/>
              <w10:wrap anchorx="page" anchory="page"/>
            </v:shape>
          </w:pict>
        </mc:Fallback>
      </mc:AlternateContent>
    </w:r>
    <w:r>
      <w:rPr>
        <w:noProof/>
      </w:rPr>
      <w:drawing>
        <wp:anchor distT="0" distB="0" distL="0" distR="0" simplePos="0" relativeHeight="487541760" behindDoc="1" locked="0" layoutInCell="1" allowOverlap="1" wp14:anchorId="243A52F1" wp14:editId="6C8CBFE4">
          <wp:simplePos x="0" y="0"/>
          <wp:positionH relativeFrom="page">
            <wp:posOffset>719997</wp:posOffset>
          </wp:positionH>
          <wp:positionV relativeFrom="page">
            <wp:posOffset>817288</wp:posOffset>
          </wp:positionV>
          <wp:extent cx="1512003" cy="704249"/>
          <wp:effectExtent l="0" t="0" r="0" b="0"/>
          <wp:wrapNone/>
          <wp:docPr id="33246225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512003" cy="704249"/>
                  </a:xfrm>
                  <a:prstGeom prst="rect">
                    <a:avLst/>
                  </a:prstGeom>
                </pic:spPr>
              </pic:pic>
            </a:graphicData>
          </a:graphic>
        </wp:anchor>
      </w:drawing>
    </w:r>
    <w:r>
      <w:rPr>
        <w:noProof/>
      </w:rPr>
      <w:drawing>
        <wp:anchor distT="0" distB="0" distL="0" distR="0" simplePos="0" relativeHeight="487542272" behindDoc="1" locked="0" layoutInCell="1" allowOverlap="1" wp14:anchorId="6EAA6D95" wp14:editId="1B3AF294">
          <wp:simplePos x="0" y="0"/>
          <wp:positionH relativeFrom="page">
            <wp:posOffset>4761000</wp:posOffset>
          </wp:positionH>
          <wp:positionV relativeFrom="page">
            <wp:posOffset>873007</wp:posOffset>
          </wp:positionV>
          <wp:extent cx="125996" cy="125996"/>
          <wp:effectExtent l="0" t="0" r="0" b="0"/>
          <wp:wrapNone/>
          <wp:docPr id="104598651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25996" cy="125996"/>
                  </a:xfrm>
                  <a:prstGeom prst="rect">
                    <a:avLst/>
                  </a:prstGeom>
                </pic:spPr>
              </pic:pic>
            </a:graphicData>
          </a:graphic>
        </wp:anchor>
      </w:drawing>
    </w:r>
    <w:r>
      <w:rPr>
        <w:noProof/>
      </w:rPr>
      <w:drawing>
        <wp:anchor distT="0" distB="0" distL="0" distR="0" simplePos="0" relativeHeight="487542784" behindDoc="1" locked="0" layoutInCell="1" allowOverlap="1" wp14:anchorId="3F78DE93" wp14:editId="1AFF79D5">
          <wp:simplePos x="0" y="0"/>
          <wp:positionH relativeFrom="page">
            <wp:posOffset>4774495</wp:posOffset>
          </wp:positionH>
          <wp:positionV relativeFrom="page">
            <wp:posOffset>1111499</wp:posOffset>
          </wp:positionV>
          <wp:extent cx="99009" cy="121691"/>
          <wp:effectExtent l="0" t="0" r="0" b="0"/>
          <wp:wrapNone/>
          <wp:docPr id="13491345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99009" cy="121691"/>
                  </a:xfrm>
                  <a:prstGeom prst="rect">
                    <a:avLst/>
                  </a:prstGeom>
                </pic:spPr>
              </pic:pic>
            </a:graphicData>
          </a:graphic>
        </wp:anchor>
      </w:drawing>
    </w:r>
    <w:r>
      <w:rPr>
        <w:noProof/>
      </w:rPr>
      <w:drawing>
        <wp:anchor distT="0" distB="0" distL="0" distR="0" simplePos="0" relativeHeight="487543296" behindDoc="1" locked="0" layoutInCell="1" allowOverlap="1" wp14:anchorId="55F19E58" wp14:editId="31547820">
          <wp:simplePos x="0" y="0"/>
          <wp:positionH relativeFrom="page">
            <wp:posOffset>4765499</wp:posOffset>
          </wp:positionH>
          <wp:positionV relativeFrom="page">
            <wp:posOffset>1345501</wp:posOffset>
          </wp:positionV>
          <wp:extent cx="117005" cy="117005"/>
          <wp:effectExtent l="0" t="0" r="0" b="0"/>
          <wp:wrapNone/>
          <wp:docPr id="76341702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117005" cy="117005"/>
                  </a:xfrm>
                  <a:prstGeom prst="rect">
                    <a:avLst/>
                  </a:prstGeom>
                </pic:spPr>
              </pic:pic>
            </a:graphicData>
          </a:graphic>
        </wp:anchor>
      </w:drawing>
    </w:r>
    <w:r>
      <w:rPr>
        <w:noProof/>
      </w:rPr>
      <mc:AlternateContent>
        <mc:Choice Requires="wps">
          <w:drawing>
            <wp:anchor distT="0" distB="0" distL="0" distR="0" simplePos="0" relativeHeight="487543808" behindDoc="1" locked="0" layoutInCell="1" allowOverlap="1" wp14:anchorId="10913B85" wp14:editId="2EA51344">
              <wp:simplePos x="0" y="0"/>
              <wp:positionH relativeFrom="page">
                <wp:posOffset>4955299</wp:posOffset>
              </wp:positionH>
              <wp:positionV relativeFrom="page">
                <wp:posOffset>867145</wp:posOffset>
              </wp:positionV>
              <wp:extent cx="946150" cy="1447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144780"/>
                      </a:xfrm>
                      <a:prstGeom prst="rect">
                        <a:avLst/>
                      </a:prstGeom>
                    </wps:spPr>
                    <wps:txbx>
                      <w:txbxContent>
                        <w:p w14:paraId="364443A4" w14:textId="77777777" w:rsidR="005A3594" w:rsidRDefault="00C37911">
                          <w:pPr>
                            <w:spacing w:before="20"/>
                            <w:ind w:left="20"/>
                            <w:rPr>
                              <w:sz w:val="16"/>
                            </w:rPr>
                          </w:pPr>
                          <w:r>
                            <w:rPr>
                              <w:color w:val="231F20"/>
                              <w:sz w:val="16"/>
                            </w:rPr>
                            <w:t xml:space="preserve">+49 (841) </w:t>
                          </w:r>
                          <w:r>
                            <w:rPr>
                              <w:color w:val="231F20"/>
                              <w:spacing w:val="-2"/>
                              <w:sz w:val="16"/>
                            </w:rPr>
                            <w:t>93914840</w:t>
                          </w:r>
                        </w:p>
                      </w:txbxContent>
                    </wps:txbx>
                    <wps:bodyPr wrap="square" lIns="0" tIns="0" rIns="0" bIns="0" rtlCol="0">
                      <a:noAutofit/>
                    </wps:bodyPr>
                  </wps:wsp>
                </a:graphicData>
              </a:graphic>
            </wp:anchor>
          </w:drawing>
        </mc:Choice>
        <mc:Fallback>
          <w:pict>
            <v:shapetype w14:anchorId="10913B85" id="_x0000_t202" coordsize="21600,21600" o:spt="202" path="m,l,21600r21600,l21600,xe">
              <v:stroke joinstyle="miter"/>
              <v:path gradientshapeok="t" o:connecttype="rect"/>
            </v:shapetype>
            <v:shape id="Textbox 6" o:spid="_x0000_s1026" type="#_x0000_t202" style="position:absolute;margin-left:390.2pt;margin-top:68.3pt;width:74.5pt;height:11.4pt;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" filled="f" stroked="f">
              <v:textbox inset="0,0,0,0">
                <w:txbxContent>
                  <w:p w14:paraId="364443A4" w14:textId="77777777" w:rsidR="005A3594" w:rsidRDefault="00C37911">
                    <w:pPr>
                      <w:spacing w:before="20"/>
                      <w:ind w:left="20"/>
                      <w:rPr>
                        <w:sz w:val="16"/>
                      </w:rPr>
                    </w:pPr>
                    <w:r>
                      <w:rPr>
                        <w:color w:val="231F20"/>
                        <w:sz w:val="16"/>
                      </w:rPr>
                      <w:t xml:space="preserve">+49 (841) </w:t>
                    </w:r>
                    <w:r>
                      <w:rPr>
                        <w:color w:val="231F20"/>
                        <w:spacing w:val="-2"/>
                        <w:sz w:val="16"/>
                      </w:rPr>
                      <w:t>93914840</w:t>
                    </w:r>
                  </w:p>
                </w:txbxContent>
              </v:textbox>
              <w10:wrap anchorx="page" anchory="page"/>
            </v:shape>
          </w:pict>
        </mc:Fallback>
      </mc:AlternateContent>
    </w:r>
    <w:r>
      <w:rPr>
        <w:noProof/>
      </w:rPr>
      <mc:AlternateContent>
        <mc:Choice Requires="wps">
          <w:drawing>
            <wp:anchor distT="0" distB="0" distL="0" distR="0" simplePos="0" relativeHeight="487544320" behindDoc="1" locked="0" layoutInCell="1" allowOverlap="1" wp14:anchorId="0DE0E927" wp14:editId="085D41A8">
              <wp:simplePos x="0" y="0"/>
              <wp:positionH relativeFrom="page">
                <wp:posOffset>4955299</wp:posOffset>
              </wp:positionH>
              <wp:positionV relativeFrom="page">
                <wp:posOffset>1101145</wp:posOffset>
              </wp:positionV>
              <wp:extent cx="1656714" cy="1447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6714" cy="144780"/>
                      </a:xfrm>
                      <a:prstGeom prst="rect">
                        <a:avLst/>
                      </a:prstGeom>
                    </wps:spPr>
                    <wps:txbx>
                      <w:txbxContent>
                        <w:p w14:paraId="03019969" w14:textId="77777777" w:rsidR="005A3594" w:rsidRDefault="00C37911">
                          <w:pPr>
                            <w:spacing w:before="20"/>
                            <w:ind w:left="20"/>
                            <w:rPr>
                              <w:sz w:val="16"/>
                            </w:rPr>
                          </w:pPr>
                          <w:proofErr w:type="spellStart"/>
                          <w:r>
                            <w:rPr>
                              <w:color w:val="231F20"/>
                              <w:sz w:val="16"/>
                            </w:rPr>
                            <w:t>Münchener</w:t>
                          </w:r>
                          <w:proofErr w:type="spellEnd"/>
                          <w:r>
                            <w:rPr>
                              <w:color w:val="231F20"/>
                              <w:spacing w:val="-6"/>
                              <w:sz w:val="16"/>
                            </w:rPr>
                            <w:t xml:space="preserve"> </w:t>
                          </w:r>
                          <w:r>
                            <w:rPr>
                              <w:color w:val="231F20"/>
                              <w:sz w:val="16"/>
                            </w:rPr>
                            <w:t>Str.</w:t>
                          </w:r>
                          <w:r>
                            <w:rPr>
                              <w:color w:val="231F20"/>
                              <w:spacing w:val="-5"/>
                              <w:sz w:val="16"/>
                            </w:rPr>
                            <w:t xml:space="preserve"> </w:t>
                          </w:r>
                          <w:r>
                            <w:rPr>
                              <w:color w:val="231F20"/>
                              <w:sz w:val="16"/>
                            </w:rPr>
                            <w:t>49,</w:t>
                          </w:r>
                          <w:r>
                            <w:rPr>
                              <w:color w:val="231F20"/>
                              <w:spacing w:val="-6"/>
                              <w:sz w:val="16"/>
                            </w:rPr>
                            <w:t xml:space="preserve"> </w:t>
                          </w:r>
                          <w:r>
                            <w:rPr>
                              <w:color w:val="231F20"/>
                              <w:sz w:val="16"/>
                            </w:rPr>
                            <w:t>85051</w:t>
                          </w:r>
                          <w:r>
                            <w:rPr>
                              <w:color w:val="231F20"/>
                              <w:spacing w:val="-5"/>
                              <w:sz w:val="16"/>
                            </w:rPr>
                            <w:t xml:space="preserve"> </w:t>
                          </w:r>
                          <w:r>
                            <w:rPr>
                              <w:color w:val="231F20"/>
                              <w:spacing w:val="-2"/>
                              <w:sz w:val="16"/>
                            </w:rPr>
                            <w:t>Ingolstadt</w:t>
                          </w:r>
                        </w:p>
                      </w:txbxContent>
                    </wps:txbx>
                    <wps:bodyPr wrap="square" lIns="0" tIns="0" rIns="0" bIns="0" rtlCol="0">
                      <a:noAutofit/>
                    </wps:bodyPr>
                  </wps:wsp>
                </a:graphicData>
              </a:graphic>
            </wp:anchor>
          </w:drawing>
        </mc:Choice>
        <mc:Fallback>
          <w:pict>
            <v:shape w14:anchorId="0DE0E927" id="Textbox 7" o:spid="_x0000_s1027" type="#_x0000_t202" style="position:absolute;margin-left:390.2pt;margin-top:86.7pt;width:130.45pt;height:11.4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" filled="f" stroked="f">
              <v:textbox inset="0,0,0,0">
                <w:txbxContent>
                  <w:p w14:paraId="03019969" w14:textId="77777777" w:rsidR="005A3594" w:rsidRDefault="00C37911">
                    <w:pPr>
                      <w:spacing w:before="20"/>
                      <w:ind w:left="20"/>
                      <w:rPr>
                        <w:sz w:val="16"/>
                      </w:rPr>
                    </w:pPr>
                    <w:proofErr w:type="spellStart"/>
                    <w:r>
                      <w:rPr>
                        <w:color w:val="231F20"/>
                        <w:sz w:val="16"/>
                      </w:rPr>
                      <w:t>Münchener</w:t>
                    </w:r>
                    <w:proofErr w:type="spellEnd"/>
                    <w:r>
                      <w:rPr>
                        <w:color w:val="231F20"/>
                        <w:spacing w:val="-6"/>
                        <w:sz w:val="16"/>
                      </w:rPr>
                      <w:t xml:space="preserve"> </w:t>
                    </w:r>
                    <w:r>
                      <w:rPr>
                        <w:color w:val="231F20"/>
                        <w:sz w:val="16"/>
                      </w:rPr>
                      <w:t>Str.</w:t>
                    </w:r>
                    <w:r>
                      <w:rPr>
                        <w:color w:val="231F20"/>
                        <w:spacing w:val="-5"/>
                        <w:sz w:val="16"/>
                      </w:rPr>
                      <w:t xml:space="preserve"> </w:t>
                    </w:r>
                    <w:r>
                      <w:rPr>
                        <w:color w:val="231F20"/>
                        <w:sz w:val="16"/>
                      </w:rPr>
                      <w:t>49,</w:t>
                    </w:r>
                    <w:r>
                      <w:rPr>
                        <w:color w:val="231F20"/>
                        <w:spacing w:val="-6"/>
                        <w:sz w:val="16"/>
                      </w:rPr>
                      <w:t xml:space="preserve"> </w:t>
                    </w:r>
                    <w:r>
                      <w:rPr>
                        <w:color w:val="231F20"/>
                        <w:sz w:val="16"/>
                      </w:rPr>
                      <w:t>85051</w:t>
                    </w:r>
                    <w:r>
                      <w:rPr>
                        <w:color w:val="231F20"/>
                        <w:spacing w:val="-5"/>
                        <w:sz w:val="16"/>
                      </w:rPr>
                      <w:t xml:space="preserve"> </w:t>
                    </w:r>
                    <w:r>
                      <w:rPr>
                        <w:color w:val="231F20"/>
                        <w:spacing w:val="-2"/>
                        <w:sz w:val="16"/>
                      </w:rPr>
                      <w:t>Ingolstadt</w:t>
                    </w:r>
                  </w:p>
                </w:txbxContent>
              </v:textbox>
              <w10:wrap anchorx="page" anchory="page"/>
            </v:shape>
          </w:pict>
        </mc:Fallback>
      </mc:AlternateContent>
    </w:r>
    <w:r>
      <w:rPr>
        <w:noProof/>
      </w:rPr>
      <mc:AlternateContent>
        <mc:Choice Requires="wps">
          <w:drawing>
            <wp:anchor distT="0" distB="0" distL="0" distR="0" simplePos="0" relativeHeight="487544832" behindDoc="1" locked="0" layoutInCell="1" allowOverlap="1" wp14:anchorId="7CAC7E41" wp14:editId="0074749C">
              <wp:simplePos x="0" y="0"/>
              <wp:positionH relativeFrom="page">
                <wp:posOffset>4955299</wp:posOffset>
              </wp:positionH>
              <wp:positionV relativeFrom="page">
                <wp:posOffset>1335145</wp:posOffset>
              </wp:positionV>
              <wp:extent cx="891540" cy="1447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1540" cy="144780"/>
                      </a:xfrm>
                      <a:prstGeom prst="rect">
                        <a:avLst/>
                      </a:prstGeom>
                    </wps:spPr>
                    <wps:txbx>
                      <w:txbxContent>
                        <w:p w14:paraId="5E401866" w14:textId="77777777" w:rsidR="005A3594" w:rsidRDefault="00C37911">
                          <w:pPr>
                            <w:spacing w:before="20"/>
                            <w:ind w:left="20"/>
                            <w:rPr>
                              <w:sz w:val="16"/>
                            </w:rPr>
                          </w:pPr>
                          <w:r>
                            <w:rPr>
                              <w:color w:val="231F20"/>
                              <w:spacing w:val="-2"/>
                              <w:sz w:val="16"/>
                            </w:rPr>
                            <w:t>securitybridge.com</w:t>
                          </w:r>
                        </w:p>
                      </w:txbxContent>
                    </wps:txbx>
                    <wps:bodyPr wrap="square" lIns="0" tIns="0" rIns="0" bIns="0" rtlCol="0">
                      <a:noAutofit/>
                    </wps:bodyPr>
                  </wps:wsp>
                </a:graphicData>
              </a:graphic>
            </wp:anchor>
          </w:drawing>
        </mc:Choice>
        <mc:Fallback>
          <w:pict>
            <v:shape w14:anchorId="7CAC7E41" id="Textbox 8" o:spid="_x0000_s1028" type="#_x0000_t202" style="position:absolute;margin-left:390.2pt;margin-top:105.15pt;width:70.2pt;height:11.4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" filled="f" stroked="f">
              <v:textbox inset="0,0,0,0">
                <w:txbxContent>
                  <w:p w14:paraId="5E401866" w14:textId="77777777" w:rsidR="005A3594" w:rsidRDefault="00C37911">
                    <w:pPr>
                      <w:spacing w:before="20"/>
                      <w:ind w:left="20"/>
                      <w:rPr>
                        <w:sz w:val="16"/>
                      </w:rPr>
                    </w:pPr>
                    <w:r>
                      <w:rPr>
                        <w:color w:val="231F20"/>
                        <w:spacing w:val="-2"/>
                        <w:sz w:val="16"/>
                      </w:rPr>
                      <w:t>securitybridge.com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3155E"/>
    <w:multiLevelType w:val="multilevel"/>
    <w:tmpl w:val="F61E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1C4FF9"/>
    <w:multiLevelType w:val="multilevel"/>
    <w:tmpl w:val="B0C6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B4727F"/>
    <w:multiLevelType w:val="multilevel"/>
    <w:tmpl w:val="784C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737F7"/>
    <w:multiLevelType w:val="multilevel"/>
    <w:tmpl w:val="8A7A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726514">
    <w:abstractNumId w:val="2"/>
  </w:num>
  <w:num w:numId="2" w16cid:durableId="1156334033">
    <w:abstractNumId w:val="0"/>
  </w:num>
  <w:num w:numId="3" w16cid:durableId="1426925735">
    <w:abstractNumId w:val="3"/>
  </w:num>
  <w:num w:numId="4" w16cid:durableId="1541167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F9"/>
    <w:rsid w:val="001354F9"/>
    <w:rsid w:val="00286097"/>
    <w:rsid w:val="00495EDD"/>
    <w:rsid w:val="005A3594"/>
    <w:rsid w:val="0066753C"/>
    <w:rsid w:val="00AF12F8"/>
    <w:rsid w:val="00B41E2A"/>
    <w:rsid w:val="00BE2BF4"/>
    <w:rsid w:val="00C37911"/>
    <w:rsid w:val="00DE2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495E8"/>
  <w15:docId w15:val="{8CC8253A-6241-4DA8-8908-413B0D9E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Roboto" w:eastAsia="Roboto" w:hAnsi="Roboto" w:cs="Roboto"/>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Pr>
      <w:sz w:val="20"/>
      <w:szCs w:val="20"/>
    </w:rPr>
  </w:style>
  <w:style w:type="paragraph" w:styleId="Titel">
    <w:name w:val="Title"/>
    <w:basedOn w:val="Standard"/>
    <w:uiPriority w:val="10"/>
    <w:qFormat/>
    <w:pPr>
      <w:ind w:left="113"/>
    </w:pPr>
    <w:rPr>
      <w:b/>
      <w:bCs/>
      <w:sz w:val="28"/>
      <w:szCs w:val="28"/>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BE2BF4"/>
    <w:pPr>
      <w:tabs>
        <w:tab w:val="center" w:pos="4513"/>
        <w:tab w:val="right" w:pos="9026"/>
      </w:tabs>
    </w:pPr>
  </w:style>
  <w:style w:type="character" w:customStyle="1" w:styleId="KopfzeileZchn">
    <w:name w:val="Kopfzeile Zchn"/>
    <w:basedOn w:val="Absatz-Standardschriftart"/>
    <w:link w:val="Kopfzeile"/>
    <w:uiPriority w:val="99"/>
    <w:rsid w:val="00BE2BF4"/>
    <w:rPr>
      <w:rFonts w:ascii="Roboto" w:eastAsia="Roboto" w:hAnsi="Roboto" w:cs="Roboto"/>
    </w:rPr>
  </w:style>
  <w:style w:type="paragraph" w:styleId="Fuzeile">
    <w:name w:val="footer"/>
    <w:basedOn w:val="Standard"/>
    <w:link w:val="FuzeileZchn"/>
    <w:uiPriority w:val="99"/>
    <w:unhideWhenUsed/>
    <w:rsid w:val="00BE2BF4"/>
    <w:pPr>
      <w:tabs>
        <w:tab w:val="center" w:pos="4513"/>
        <w:tab w:val="right" w:pos="9026"/>
      </w:tabs>
    </w:pPr>
  </w:style>
  <w:style w:type="character" w:customStyle="1" w:styleId="FuzeileZchn">
    <w:name w:val="Fußzeile Zchn"/>
    <w:basedOn w:val="Absatz-Standardschriftart"/>
    <w:link w:val="Fuzeile"/>
    <w:uiPriority w:val="99"/>
    <w:rsid w:val="00BE2BF4"/>
    <w:rPr>
      <w:rFonts w:ascii="Roboto" w:eastAsia="Roboto" w:hAnsi="Roboto" w:cs="Roboto"/>
    </w:rPr>
  </w:style>
  <w:style w:type="character" w:customStyle="1" w:styleId="TextkrperZchn">
    <w:name w:val="Textkörper Zchn"/>
    <w:basedOn w:val="Absatz-Standardschriftart"/>
    <w:link w:val="Textkrper"/>
    <w:uiPriority w:val="1"/>
    <w:rsid w:val="00BE2BF4"/>
    <w:rPr>
      <w:rFonts w:ascii="Roboto" w:eastAsia="Roboto" w:hAnsi="Roboto" w:cs="Roboto"/>
      <w:sz w:val="20"/>
      <w:szCs w:val="20"/>
    </w:rPr>
  </w:style>
  <w:style w:type="character" w:styleId="Hyperlink">
    <w:name w:val="Hyperlink"/>
    <w:basedOn w:val="Absatz-Standardschriftart"/>
    <w:uiPriority w:val="99"/>
    <w:unhideWhenUsed/>
    <w:rsid w:val="00BE2BF4"/>
    <w:rPr>
      <w:color w:val="0000FF" w:themeColor="hyperlink"/>
      <w:u w:val="single"/>
    </w:rPr>
  </w:style>
  <w:style w:type="character" w:styleId="NichtaufgelsteErwhnung">
    <w:name w:val="Unresolved Mention"/>
    <w:basedOn w:val="Absatz-Standardschriftart"/>
    <w:uiPriority w:val="99"/>
    <w:semiHidden/>
    <w:unhideWhenUsed/>
    <w:rsid w:val="00BE2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itybridge.swoogo.com/secure-together-chicago-2026/1268312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ishaliSharma\Downloads\SecurityBridge%20-%20Letterhead%20Templat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7877D475E71F469D09F3DDD65AB654" ma:contentTypeVersion="19" ma:contentTypeDescription="Create a new document." ma:contentTypeScope="" ma:versionID="77437d2e28a277ec2e0a72c8fd158997">
  <xsd:schema xmlns:xsd="http://www.w3.org/2001/XMLSchema" xmlns:xs="http://www.w3.org/2001/XMLSchema" xmlns:p="http://schemas.microsoft.com/office/2006/metadata/properties" xmlns:ns2="7cad6153-0f2f-4d15-b9e0-446f815c4acc" xmlns:ns3="9400e21b-f095-45c0-a059-c92a3d9ac2f7" targetNamespace="http://schemas.microsoft.com/office/2006/metadata/properties" ma:root="true" ma:fieldsID="9ab34bdc59ddfcdfba9a5eeaac9d9df2" ns2:_="" ns3:_="">
    <xsd:import namespace="7cad6153-0f2f-4d15-b9e0-446f815c4acc"/>
    <xsd:import namespace="9400e21b-f095-45c0-a059-c92a3d9ac2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d6153-0f2f-4d15-b9e0-446f815c4a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feea554-f612-4e81-995d-30cb7d428a55}" ma:internalName="TaxCatchAll" ma:showField="CatchAllData" ma:web="7cad6153-0f2f-4d15-b9e0-446f815c4a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00e21b-f095-45c0-a059-c92a3d9ac2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e5b5c1-86d8-476c-bd57-c1ef8481682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ad6153-0f2f-4d15-b9e0-446f815c4acc" xsi:nil="true"/>
    <lcf76f155ced4ddcb4097134ff3c332f xmlns="9400e21b-f095-45c0-a059-c92a3d9ac2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3F6087-D822-6A4D-8B8F-C83F47EF2033}">
  <ds:schemaRefs>
    <ds:schemaRef ds:uri="http://schemas.openxmlformats.org/officeDocument/2006/bibliography"/>
  </ds:schemaRefs>
</ds:datastoreItem>
</file>

<file path=customXml/itemProps2.xml><?xml version="1.0" encoding="utf-8"?>
<ds:datastoreItem xmlns:ds="http://schemas.openxmlformats.org/officeDocument/2006/customXml" ds:itemID="{C20F0A1B-077D-4D33-94E9-2102C315D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d6153-0f2f-4d15-b9e0-446f815c4acc"/>
    <ds:schemaRef ds:uri="9400e21b-f095-45c0-a059-c92a3d9ac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3AEE8-0FD0-444E-B60B-781E670D4A45}">
  <ds:schemaRefs>
    <ds:schemaRef ds:uri="http://schemas.microsoft.com/sharepoint/v3/contenttype/forms"/>
  </ds:schemaRefs>
</ds:datastoreItem>
</file>

<file path=customXml/itemProps4.xml><?xml version="1.0" encoding="utf-8"?>
<ds:datastoreItem xmlns:ds="http://schemas.openxmlformats.org/officeDocument/2006/customXml" ds:itemID="{50D373FD-E633-4BB5-8B6A-A7771C9EFBA3}">
  <ds:schemaRefs>
    <ds:schemaRef ds:uri="http://schemas.microsoft.com/office/2006/metadata/properties"/>
    <ds:schemaRef ds:uri="http://schemas.microsoft.com/office/infopath/2007/PartnerControls"/>
    <ds:schemaRef ds:uri="7cad6153-0f2f-4d15-b9e0-446f815c4acc"/>
    <ds:schemaRef ds:uri="9400e21b-f095-45c0-a059-c92a3d9ac2f7"/>
  </ds:schemaRefs>
</ds:datastoreItem>
</file>

<file path=docProps/app.xml><?xml version="1.0" encoding="utf-8"?>
<Properties xmlns="http://schemas.openxmlformats.org/officeDocument/2006/extended-properties" xmlns:vt="http://schemas.openxmlformats.org/officeDocument/2006/docPropsVTypes">
  <Template>SecurityBridge - Letterhead Template (3)</Template>
  <TotalTime>0</TotalTime>
  <Pages>1</Pages>
  <Words>259</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Vaishali Sharma</dc:creator>
  <cp:lastModifiedBy>Vaishali Sharma</cp:lastModifiedBy>
  <cp:revision>1</cp:revision>
  <dcterms:created xsi:type="dcterms:W3CDTF">2026-07-30T07:35:00Z</dcterms:created>
  <dcterms:modified xsi:type="dcterms:W3CDTF">2026-07-30T07:44:00Z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Adobe InDesign 19.5 (Macintosh)</vt:lpwstr>
  </property>
  <property fmtid="{D5CDD505-2E9C-101B-9397-08002B2CF9AE}" pid="4" name="LastSaved">
    <vt:filetime>2024-11-08T00:00:00Z</vt:filetime>
  </property>
  <property fmtid="{D5CDD505-2E9C-101B-9397-08002B2CF9AE}" pid="5" name="Producer">
    <vt:lpwstr>Adobe PDF Library 17.0</vt:lpwstr>
  </property>
  <property fmtid="{D5CDD505-2E9C-101B-9397-08002B2CF9AE}" pid="6" name="ContentTypeId">
    <vt:lpwstr>0x010100CE7877D475E71F469D09F3DDD65AB654</vt:lpwstr>
  </property>
  <property fmtid="{D5CDD505-2E9C-101B-9397-08002B2CF9AE}" pid="7" name="MediaServiceImageTags">
    <vt:lpwstr/>
  </property>
</Properties>
</file>